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B495" w14:textId="77777777" w:rsidR="0094422D" w:rsidRDefault="0094422D" w:rsidP="0094422D">
      <w:pPr>
        <w:tabs>
          <w:tab w:val="left" w:pos="540"/>
          <w:tab w:val="center" w:pos="5645"/>
        </w:tabs>
        <w:rPr>
          <w:rStyle w:val="Emphasis"/>
          <w:rFonts w:eastAsiaTheme="majorEastAsia"/>
        </w:rPr>
      </w:pPr>
    </w:p>
    <w:p w14:paraId="2B2D39BA" w14:textId="15294509" w:rsidR="0094422D" w:rsidRDefault="0094422D" w:rsidP="004A7D6D">
      <w:pPr>
        <w:tabs>
          <w:tab w:val="left" w:pos="360"/>
          <w:tab w:val="left" w:pos="4950"/>
        </w:tabs>
        <w:jc w:val="center"/>
        <w:rPr>
          <w:b/>
          <w:color w:val="1F3864"/>
          <w:sz w:val="28"/>
          <w:szCs w:val="28"/>
          <w:u w:val="single"/>
        </w:rPr>
      </w:pPr>
      <w:bookmarkStart w:id="0" w:name="_Hlk210064799"/>
      <w:r w:rsidRPr="00060187">
        <w:rPr>
          <w:b/>
          <w:color w:val="1F3864"/>
          <w:sz w:val="28"/>
          <w:szCs w:val="28"/>
          <w:u w:val="single"/>
        </w:rPr>
        <w:t>RESUME</w:t>
      </w:r>
      <w:bookmarkEnd w:id="0"/>
    </w:p>
    <w:p w14:paraId="072C62C1" w14:textId="77777777" w:rsidR="004A7D6D" w:rsidRPr="00060187" w:rsidRDefault="004A7D6D" w:rsidP="004A7D6D">
      <w:pPr>
        <w:tabs>
          <w:tab w:val="left" w:pos="360"/>
          <w:tab w:val="left" w:pos="4950"/>
        </w:tabs>
        <w:jc w:val="center"/>
        <w:rPr>
          <w:b/>
          <w:color w:val="1F3864"/>
          <w:sz w:val="28"/>
          <w:szCs w:val="28"/>
          <w:u w:val="single"/>
        </w:rPr>
      </w:pPr>
    </w:p>
    <w:p w14:paraId="010C510B" w14:textId="77777777" w:rsidR="0094422D" w:rsidRPr="00187468" w:rsidRDefault="0094422D" w:rsidP="0094422D">
      <w:pPr>
        <w:tabs>
          <w:tab w:val="left" w:pos="360"/>
          <w:tab w:val="left" w:pos="6300"/>
        </w:tabs>
        <w:rPr>
          <w:sz w:val="22"/>
          <w:szCs w:val="22"/>
        </w:rPr>
      </w:pPr>
    </w:p>
    <w:p w14:paraId="36BD2057" w14:textId="77777777" w:rsidR="0094422D" w:rsidRDefault="0094422D" w:rsidP="0094422D">
      <w:pPr>
        <w:tabs>
          <w:tab w:val="left" w:pos="360"/>
          <w:tab w:val="left" w:pos="6300"/>
        </w:tabs>
        <w:rPr>
          <w:b/>
          <w:color w:val="806000"/>
          <w:sz w:val="22"/>
          <w:szCs w:val="22"/>
        </w:rPr>
      </w:pPr>
      <w:r w:rsidRPr="00187468">
        <w:rPr>
          <w:sz w:val="22"/>
          <w:szCs w:val="22"/>
        </w:rPr>
        <w:tab/>
      </w:r>
      <w:bookmarkStart w:id="1" w:name="_Hlk210064829"/>
      <w:r w:rsidRPr="00060187">
        <w:rPr>
          <w:b/>
          <w:color w:val="806000"/>
          <w:sz w:val="22"/>
          <w:szCs w:val="22"/>
        </w:rPr>
        <w:t>BALAKRISHNAN</w:t>
      </w:r>
      <w:r>
        <w:rPr>
          <w:b/>
          <w:color w:val="806000"/>
          <w:sz w:val="22"/>
          <w:szCs w:val="22"/>
        </w:rPr>
        <w:t xml:space="preserve"> S</w:t>
      </w:r>
      <w:bookmarkEnd w:id="1"/>
      <w:r>
        <w:rPr>
          <w:b/>
          <w:color w:val="806000"/>
          <w:sz w:val="22"/>
          <w:szCs w:val="22"/>
        </w:rPr>
        <w:t>UBRAMANI</w:t>
      </w:r>
    </w:p>
    <w:p w14:paraId="64B54C22" w14:textId="44079413" w:rsidR="0094422D" w:rsidRDefault="0094422D" w:rsidP="0094422D">
      <w:pPr>
        <w:tabs>
          <w:tab w:val="left" w:pos="360"/>
          <w:tab w:val="left" w:pos="6300"/>
        </w:tabs>
        <w:rPr>
          <w:b/>
          <w:color w:val="806000"/>
          <w:sz w:val="22"/>
          <w:szCs w:val="22"/>
        </w:rPr>
      </w:pPr>
      <w:r>
        <w:rPr>
          <w:b/>
          <w:color w:val="806000"/>
          <w:sz w:val="22"/>
          <w:szCs w:val="22"/>
        </w:rPr>
        <w:tab/>
      </w:r>
      <w:r w:rsidRPr="0094422D">
        <w:rPr>
          <w:sz w:val="22"/>
          <w:szCs w:val="22"/>
        </w:rPr>
        <w:t>Chennai, INDIA</w:t>
      </w:r>
    </w:p>
    <w:p w14:paraId="2294C194" w14:textId="77777777" w:rsidR="0094422D" w:rsidRDefault="0094422D" w:rsidP="0094422D">
      <w:pPr>
        <w:tabs>
          <w:tab w:val="left" w:pos="360"/>
          <w:tab w:val="left" w:pos="6300"/>
        </w:tabs>
        <w:rPr>
          <w:sz w:val="22"/>
          <w:szCs w:val="22"/>
        </w:rPr>
      </w:pPr>
      <w:r>
        <w:rPr>
          <w:b/>
          <w:color w:val="806000"/>
          <w:sz w:val="22"/>
          <w:szCs w:val="22"/>
        </w:rPr>
        <w:tab/>
      </w:r>
      <w:r>
        <w:rPr>
          <w:b/>
          <w:sz w:val="22"/>
          <w:szCs w:val="22"/>
        </w:rPr>
        <w:t>Mobile</w:t>
      </w:r>
      <w:r w:rsidRPr="00187468">
        <w:rPr>
          <w:sz w:val="22"/>
          <w:szCs w:val="22"/>
        </w:rPr>
        <w:t xml:space="preserve">: </w:t>
      </w:r>
      <w:r w:rsidRPr="00372249">
        <w:rPr>
          <w:sz w:val="22"/>
          <w:szCs w:val="22"/>
        </w:rPr>
        <w:t>+91 9789559226</w:t>
      </w:r>
    </w:p>
    <w:p w14:paraId="4A945BF7" w14:textId="7DF7A6C6" w:rsidR="0094422D" w:rsidRDefault="0094422D" w:rsidP="0094422D">
      <w:pPr>
        <w:tabs>
          <w:tab w:val="left" w:pos="360"/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Email</w:t>
      </w:r>
      <w:r w:rsidRPr="00F11755">
        <w:rPr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hyperlink r:id="rId5" w:history="1">
        <w:r w:rsidRPr="00937A91">
          <w:rPr>
            <w:rStyle w:val="Hyperlink"/>
            <w:rFonts w:eastAsiaTheme="majorEastAsia"/>
            <w:sz w:val="22"/>
            <w:szCs w:val="22"/>
          </w:rPr>
          <w:t>balakrishnan624003@gmail.com</w:t>
        </w:r>
      </w:hyperlink>
      <w:r w:rsidRPr="00187468">
        <w:rPr>
          <w:sz w:val="22"/>
          <w:szCs w:val="22"/>
        </w:rPr>
        <w:tab/>
      </w:r>
    </w:p>
    <w:p w14:paraId="285D56E8" w14:textId="77777777" w:rsidR="006F35E0" w:rsidRDefault="006F35E0" w:rsidP="0094422D">
      <w:pPr>
        <w:tabs>
          <w:tab w:val="left" w:pos="360"/>
          <w:tab w:val="left" w:pos="6300"/>
        </w:tabs>
        <w:rPr>
          <w:sz w:val="22"/>
          <w:szCs w:val="22"/>
        </w:rPr>
      </w:pPr>
    </w:p>
    <w:p w14:paraId="2D713A00" w14:textId="732F971E" w:rsidR="0094422D" w:rsidRPr="00187468" w:rsidRDefault="0094422D" w:rsidP="0094422D">
      <w:pPr>
        <w:tabs>
          <w:tab w:val="left" w:pos="360"/>
          <w:tab w:val="left" w:pos="793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Pr="00187468">
        <w:rPr>
          <w:sz w:val="22"/>
          <w:szCs w:val="22"/>
        </w:rPr>
        <w:tab/>
      </w:r>
      <w:r w:rsidRPr="00187468">
        <w:rPr>
          <w:sz w:val="22"/>
          <w:szCs w:val="22"/>
        </w:rPr>
        <w:tab/>
        <w:t xml:space="preserve">         </w:t>
      </w:r>
    </w:p>
    <w:p w14:paraId="6BCADE0D" w14:textId="77777777" w:rsidR="0094422D" w:rsidRPr="0007283C" w:rsidRDefault="0094422D" w:rsidP="0094422D">
      <w:pPr>
        <w:shd w:val="clear" w:color="auto" w:fill="7B7B7B"/>
        <w:tabs>
          <w:tab w:val="left" w:pos="360"/>
          <w:tab w:val="left" w:pos="5115"/>
        </w:tabs>
        <w:rPr>
          <w:b/>
          <w:color w:val="FFFFFF"/>
          <w:sz w:val="22"/>
          <w:szCs w:val="22"/>
        </w:rPr>
      </w:pPr>
      <w:r w:rsidRPr="0007283C">
        <w:rPr>
          <w:b/>
          <w:color w:val="FFFFFF"/>
          <w:sz w:val="22"/>
          <w:szCs w:val="22"/>
        </w:rPr>
        <w:tab/>
        <w:t>PROFILE SUMMARY</w:t>
      </w:r>
    </w:p>
    <w:p w14:paraId="0DA4B8AC" w14:textId="739CFBF7" w:rsidR="0094422D" w:rsidRPr="001E18D9" w:rsidRDefault="001E18D9" w:rsidP="00647BBF">
      <w:pPr>
        <w:pStyle w:val="NormalWeb"/>
        <w:ind w:firstLine="720"/>
      </w:pPr>
      <w:r>
        <w:t>Dynamic and results-oriented Warehouse player with over 1</w:t>
      </w:r>
      <w:r w:rsidR="005945D9">
        <w:t>7</w:t>
      </w:r>
      <w:r>
        <w:t xml:space="preserve"> years of extensive experience in warehouse operations, logistics, and supply chain management across Tamil Nadu and international markets. Adept at overseeing end-to-end warehouse functions, including inventory control, dispatch, and transportation, with a proven track record of optimizing processes to enhance order accuracy and reduce operational costs. Proficient in SAP/ERP, Tally systems, and compliance with safety regulations </w:t>
      </w:r>
      <w:r w:rsidR="00047B6F">
        <w:t>as per</w:t>
      </w:r>
      <w:r>
        <w:t xml:space="preserve"> Tamil Nadu Factories Act. Demonstrated leadership in managing diverse teams, driving staff training, and fostering strong vendor relationships to ensure seamless production. Seeking a senior </w:t>
      </w:r>
      <w:r w:rsidR="003328BE">
        <w:t xml:space="preserve">level or a </w:t>
      </w:r>
      <w:r>
        <w:t>warehouse management role to leverage expertise in streamlining operations and boosting efficiency in high-volume environments.</w:t>
      </w:r>
    </w:p>
    <w:p w14:paraId="034D5290" w14:textId="77777777" w:rsidR="0094422D" w:rsidRPr="0007283C" w:rsidRDefault="0094422D" w:rsidP="0094422D">
      <w:pPr>
        <w:shd w:val="clear" w:color="auto" w:fill="7B7B7B"/>
        <w:tabs>
          <w:tab w:val="left" w:pos="360"/>
          <w:tab w:val="left" w:pos="5115"/>
        </w:tabs>
        <w:rPr>
          <w:b/>
          <w:color w:val="FFFFFF"/>
          <w:sz w:val="22"/>
          <w:szCs w:val="22"/>
        </w:rPr>
      </w:pPr>
      <w:r w:rsidRPr="0007283C">
        <w:rPr>
          <w:b/>
          <w:color w:val="FFFFFF"/>
          <w:sz w:val="22"/>
          <w:szCs w:val="22"/>
        </w:rPr>
        <w:tab/>
      </w:r>
      <w:r>
        <w:rPr>
          <w:b/>
          <w:color w:val="FFFFFF"/>
          <w:sz w:val="22"/>
          <w:szCs w:val="22"/>
        </w:rPr>
        <w:t>EMPLOY</w:t>
      </w:r>
      <w:r w:rsidRPr="0007283C">
        <w:rPr>
          <w:b/>
          <w:color w:val="FFFFFF"/>
          <w:sz w:val="22"/>
          <w:szCs w:val="22"/>
        </w:rPr>
        <w:t>MENT HISTORY</w:t>
      </w:r>
    </w:p>
    <w:p w14:paraId="48651B01" w14:textId="77777777" w:rsidR="0094422D" w:rsidRDefault="0094422D" w:rsidP="0094422D">
      <w:pPr>
        <w:tabs>
          <w:tab w:val="left" w:pos="1080"/>
          <w:tab w:val="left" w:pos="1320"/>
        </w:tabs>
        <w:rPr>
          <w:b/>
          <w:color w:val="FF0000"/>
          <w:sz w:val="22"/>
          <w:szCs w:val="22"/>
        </w:rPr>
      </w:pPr>
    </w:p>
    <w:p w14:paraId="4FE62AF3" w14:textId="77777777" w:rsidR="006F35E0" w:rsidRDefault="006F35E0" w:rsidP="0094422D">
      <w:pPr>
        <w:tabs>
          <w:tab w:val="left" w:pos="1080"/>
          <w:tab w:val="left" w:pos="1320"/>
        </w:tabs>
        <w:rPr>
          <w:b/>
          <w:color w:val="FF0000"/>
          <w:sz w:val="22"/>
          <w:szCs w:val="22"/>
        </w:rPr>
      </w:pPr>
    </w:p>
    <w:p w14:paraId="38C11456" w14:textId="12CABC15" w:rsidR="00D14514" w:rsidRPr="00AE6950" w:rsidRDefault="00D14514" w:rsidP="00D14514">
      <w:pPr>
        <w:numPr>
          <w:ilvl w:val="0"/>
          <w:numId w:val="1"/>
        </w:numPr>
        <w:tabs>
          <w:tab w:val="left" w:pos="720"/>
          <w:tab w:val="left" w:pos="1080"/>
          <w:tab w:val="left" w:pos="1320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WAREHOUSE &amp; LOGISTICS TEAM PLAYER </w:t>
      </w:r>
    </w:p>
    <w:p w14:paraId="1BB3D4DE" w14:textId="7BC5A7DC" w:rsidR="00D14514" w:rsidRDefault="00D14514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002060"/>
          <w:sz w:val="22"/>
          <w:szCs w:val="22"/>
        </w:rPr>
        <w:tab/>
        <w:t xml:space="preserve">       ZIRCO DATA PTY LTD – </w:t>
      </w:r>
      <w:r>
        <w:rPr>
          <w:color w:val="385623"/>
          <w:sz w:val="22"/>
          <w:szCs w:val="22"/>
        </w:rPr>
        <w:t>2018 to 2024</w:t>
      </w:r>
    </w:p>
    <w:p w14:paraId="2A5D0CBE" w14:textId="31617532" w:rsidR="00D14514" w:rsidRDefault="00D14514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color w:val="385623"/>
          <w:sz w:val="22"/>
          <w:szCs w:val="22"/>
        </w:rPr>
        <w:tab/>
      </w:r>
      <w:r>
        <w:rPr>
          <w:color w:val="385623"/>
          <w:sz w:val="22"/>
          <w:szCs w:val="22"/>
        </w:rPr>
        <w:tab/>
      </w:r>
      <w:r>
        <w:rPr>
          <w:b/>
          <w:color w:val="002060"/>
          <w:sz w:val="22"/>
          <w:szCs w:val="22"/>
        </w:rPr>
        <w:t xml:space="preserve">CRG LOGSITICS – </w:t>
      </w:r>
      <w:r>
        <w:rPr>
          <w:color w:val="385623"/>
          <w:sz w:val="22"/>
          <w:szCs w:val="22"/>
        </w:rPr>
        <w:t>2024 to 2025</w:t>
      </w:r>
    </w:p>
    <w:p w14:paraId="01AA45AE" w14:textId="1C2DFA9F" w:rsidR="00F2002A" w:rsidRDefault="00D14514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color w:val="385623"/>
          <w:sz w:val="22"/>
          <w:szCs w:val="22"/>
        </w:rPr>
        <w:tab/>
      </w:r>
      <w:r>
        <w:rPr>
          <w:color w:val="385623"/>
          <w:sz w:val="22"/>
          <w:szCs w:val="22"/>
        </w:rPr>
        <w:tab/>
        <w:t>Melbourne, AUSTRALIA</w:t>
      </w:r>
    </w:p>
    <w:p w14:paraId="2520D0CC" w14:textId="77777777" w:rsidR="004A7D6D" w:rsidRDefault="004A7D6D" w:rsidP="004A7D6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</w:p>
    <w:p w14:paraId="64E9708D" w14:textId="76F6DF9F" w:rsidR="004A7D6D" w:rsidRDefault="004A7D6D" w:rsidP="004A7D6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</w:p>
    <w:p w14:paraId="1F936221" w14:textId="77777777" w:rsidR="007C4F38" w:rsidRDefault="007C4F38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297E8611" w14:textId="7FC613A4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Ensure day-to-day warehouse operations and delivery schedules are executed effectively and efficiently to meet organizational objectives.</w:t>
      </w:r>
    </w:p>
    <w:p w14:paraId="75E9F2BE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Liaise effectively with management, suppliers, and customers regarding warehouse operations, yard movements, and delivery schedules to ensure seamless coordination.</w:t>
      </w:r>
    </w:p>
    <w:p w14:paraId="2B12688C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Handle incoming operational inquiries via telephone with professionalism and efficiency.</w:t>
      </w:r>
    </w:p>
    <w:p w14:paraId="7C4190B5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Coordinate with freight forwarders to manage container deliveries, pickups, and local delivery logistics, ensuring timely and accurate execution.</w:t>
      </w:r>
    </w:p>
    <w:p w14:paraId="7A596563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Actively perform ground-level warehouse tasks, such as manual handling, stock organization, and order preparation, alongside supervisory responsibilities.</w:t>
      </w:r>
    </w:p>
    <w:p w14:paraId="52938E0F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Ensure all picking tasks are completed accurately and within designated timeframes, including personal involvement in picking processes as needed.</w:t>
      </w:r>
    </w:p>
    <w:p w14:paraId="01BDC279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Actively participate in the dispatch of customer orders and coordinate local delivery operations, ensuring accuracy, timeliness, and customer satisfaction.</w:t>
      </w:r>
    </w:p>
    <w:p w14:paraId="67DA5A72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Adhere strictly to all company policies and procedures, including Occupational Health and Safety (OHS) regulations, in line with Australian workplace standards.</w:t>
      </w:r>
    </w:p>
    <w:p w14:paraId="3ECCB3FD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Maintain cleanliness, organization, and safety in all warehouse areas, including the yard, in accordance with 5S principles.</w:t>
      </w:r>
    </w:p>
    <w:p w14:paraId="4E21C2F5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Maintain and renew all necessary licenses and certifications, including forklift and driver’s licenses, to comply with operational and regulatory requirements.</w:t>
      </w:r>
    </w:p>
    <w:p w14:paraId="004106E0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Undertake additional tasks as required to support warehouse operations, delivery schedules, and organizational goals.</w:t>
      </w:r>
    </w:p>
    <w:p w14:paraId="1A766205" w14:textId="4E8253A2" w:rsidR="004A7D6D" w:rsidRDefault="004A7D6D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38F24C93" w14:textId="77777777" w:rsidR="004A7D6D" w:rsidRPr="004A7D6D" w:rsidRDefault="004A7D6D" w:rsidP="00D14514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7EDC9E07" w14:textId="24C35ACB" w:rsidR="0094422D" w:rsidRPr="00AE6950" w:rsidRDefault="0094422D" w:rsidP="0094422D">
      <w:pPr>
        <w:numPr>
          <w:ilvl w:val="0"/>
          <w:numId w:val="1"/>
        </w:numPr>
        <w:tabs>
          <w:tab w:val="left" w:pos="720"/>
          <w:tab w:val="left" w:pos="1080"/>
          <w:tab w:val="left" w:pos="1320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ASSISTANT MANAGER </w:t>
      </w:r>
      <w:r w:rsidR="00951F76">
        <w:rPr>
          <w:b/>
          <w:color w:val="FF0000"/>
          <w:sz w:val="22"/>
          <w:szCs w:val="22"/>
        </w:rPr>
        <w:t>– STORES</w:t>
      </w:r>
      <w:r>
        <w:rPr>
          <w:b/>
          <w:color w:val="FF0000"/>
          <w:sz w:val="22"/>
          <w:szCs w:val="22"/>
        </w:rPr>
        <w:t xml:space="preserve"> &amp; DESPATCH</w:t>
      </w:r>
    </w:p>
    <w:p w14:paraId="60F89195" w14:textId="70FA6B36" w:rsidR="0094422D" w:rsidRPr="00060187" w:rsidRDefault="00951F76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94422D">
        <w:rPr>
          <w:b/>
          <w:color w:val="002060"/>
          <w:sz w:val="22"/>
          <w:szCs w:val="22"/>
        </w:rPr>
        <w:t>JUMBO BAG L</w:t>
      </w:r>
      <w:r w:rsidR="00085A62">
        <w:rPr>
          <w:b/>
          <w:color w:val="002060"/>
          <w:sz w:val="22"/>
          <w:szCs w:val="22"/>
        </w:rPr>
        <w:t>TD</w:t>
      </w:r>
      <w:r w:rsidR="0094422D" w:rsidRPr="00187468">
        <w:rPr>
          <w:sz w:val="22"/>
          <w:szCs w:val="22"/>
        </w:rPr>
        <w:t xml:space="preserve"> – </w:t>
      </w:r>
      <w:r>
        <w:rPr>
          <w:color w:val="385623"/>
          <w:sz w:val="22"/>
          <w:szCs w:val="22"/>
        </w:rPr>
        <w:t>2017 to 2018</w:t>
      </w:r>
    </w:p>
    <w:p w14:paraId="2C062282" w14:textId="6B4A1401" w:rsidR="00482D8D" w:rsidRDefault="0094422D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385623"/>
          <w:sz w:val="22"/>
          <w:szCs w:val="22"/>
        </w:rPr>
        <w:tab/>
      </w:r>
      <w:r>
        <w:rPr>
          <w:color w:val="385623"/>
          <w:sz w:val="22"/>
          <w:szCs w:val="22"/>
        </w:rPr>
        <w:tab/>
        <w:t>Chennai, INDIA</w:t>
      </w:r>
    </w:p>
    <w:p w14:paraId="37BB250E" w14:textId="77777777" w:rsidR="004A7D6D" w:rsidRDefault="004A7D6D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3242EEE2" w14:textId="4CD31EE1" w:rsidR="004A7D6D" w:rsidRDefault="004A7D6D" w:rsidP="004A7D6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</w:p>
    <w:p w14:paraId="53850CA5" w14:textId="77777777" w:rsidR="004A7D6D" w:rsidRDefault="004A7D6D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605E3A9D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Oversee the comprehensive inventory management process, encompassing receiving, put-away, order picking, packing, and dispatch operations.</w:t>
      </w:r>
    </w:p>
    <w:p w14:paraId="19FB84B6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Develop, coordinate, and enforce optimized operational policies and procedures to ensure seamless and efficient workflows.</w:t>
      </w:r>
    </w:p>
    <w:p w14:paraId="611EF9BB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Collaborate with suppliers, transportation companies, and internal departments to ensure timely and accurate order fulfillment.</w:t>
      </w:r>
    </w:p>
    <w:p w14:paraId="7C5F5CF0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Analyse key performance indicators (KPIs), including order fulfillment rates, inventory accuracy, and on-time delivery metrics, to identify and implement opportunities for improvement.</w:t>
      </w:r>
    </w:p>
    <w:p w14:paraId="717D5381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Maintain a safe and healthy work environment by enforcing stringent health and safety protocols and ensuring compliance with regulatory requirements.</w:t>
      </w:r>
    </w:p>
    <w:p w14:paraId="6FF9607D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Safeguard warehouse operations and inventory by establishing and monitoring robust security procedures and protocols.</w:t>
      </w:r>
    </w:p>
    <w:p w14:paraId="4CF79984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Inspect and supervise the maintenance of warehouse equipment, including forklifts, pallet jacks, and other machinery, to ensure operational reliability.</w:t>
      </w:r>
    </w:p>
    <w:p w14:paraId="51C92B67" w14:textId="77777777" w:rsidR="004A7D6D" w:rsidRPr="004A7D6D" w:rsidRDefault="004A7D6D" w:rsidP="004A7D6D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4A7D6D">
        <w:rPr>
          <w:sz w:val="22"/>
          <w:szCs w:val="22"/>
          <w:lang w:val="en-AU"/>
        </w:rPr>
        <w:t>Generate regular reports and statistical analyses on warehouse status, stock levels, and operational activities for management review and strategic decision-making.</w:t>
      </w:r>
    </w:p>
    <w:p w14:paraId="60BDCDF3" w14:textId="77777777" w:rsidR="0094422D" w:rsidRDefault="0094422D" w:rsidP="0094422D">
      <w:pPr>
        <w:tabs>
          <w:tab w:val="left" w:pos="1080"/>
          <w:tab w:val="left" w:pos="1320"/>
        </w:tabs>
        <w:rPr>
          <w:b/>
          <w:color w:val="FF0000"/>
          <w:sz w:val="22"/>
          <w:szCs w:val="22"/>
        </w:rPr>
      </w:pPr>
    </w:p>
    <w:p w14:paraId="590440D4" w14:textId="0DD0530D" w:rsidR="004A7D6D" w:rsidRPr="004A7D6D" w:rsidRDefault="00482D8D" w:rsidP="004A7D6D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</w:p>
    <w:p w14:paraId="6C92D4A4" w14:textId="18E1B850" w:rsidR="0094422D" w:rsidRPr="00991847" w:rsidRDefault="004A7D6D" w:rsidP="00991847">
      <w:pPr>
        <w:numPr>
          <w:ilvl w:val="0"/>
          <w:numId w:val="1"/>
        </w:numPr>
        <w:tabs>
          <w:tab w:val="left" w:pos="720"/>
          <w:tab w:val="left" w:pos="1080"/>
          <w:tab w:val="left" w:pos="1320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EXECUTIVE – WAREHOUSE &amp; LOGISTICS</w:t>
      </w:r>
    </w:p>
    <w:p w14:paraId="5C6A1118" w14:textId="4C87A9CE" w:rsidR="0094422D" w:rsidRPr="00482D8D" w:rsidRDefault="00951F76" w:rsidP="00482D8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94422D" w:rsidRPr="00482D8D">
        <w:rPr>
          <w:b/>
          <w:sz w:val="22"/>
          <w:szCs w:val="22"/>
        </w:rPr>
        <w:t xml:space="preserve">REDINGTON KENYA LTD – </w:t>
      </w:r>
      <w:r w:rsidRPr="00482D8D">
        <w:rPr>
          <w:b/>
          <w:sz w:val="22"/>
          <w:szCs w:val="22"/>
        </w:rPr>
        <w:t>2014 to 2017</w:t>
      </w:r>
    </w:p>
    <w:p w14:paraId="12E99FC1" w14:textId="41600BF2" w:rsidR="0094422D" w:rsidRDefault="0094422D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385623"/>
          <w:sz w:val="22"/>
          <w:szCs w:val="22"/>
        </w:rPr>
        <w:tab/>
      </w:r>
      <w:r>
        <w:rPr>
          <w:color w:val="385623"/>
          <w:sz w:val="22"/>
          <w:szCs w:val="22"/>
        </w:rPr>
        <w:tab/>
        <w:t>Nairobi, KENYA</w:t>
      </w:r>
    </w:p>
    <w:p w14:paraId="5873EBA8" w14:textId="72247C32" w:rsidR="00BB3E0E" w:rsidRDefault="00BB3E0E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color w:val="385623"/>
          <w:sz w:val="22"/>
          <w:szCs w:val="22"/>
        </w:rPr>
        <w:tab/>
      </w:r>
    </w:p>
    <w:p w14:paraId="7FBC7C26" w14:textId="7CA9D12A" w:rsidR="00BB3E0E" w:rsidRDefault="00BB3E0E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  <w:r>
        <w:rPr>
          <w:color w:val="385623"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</w:p>
    <w:p w14:paraId="7CF3C054" w14:textId="77777777" w:rsidR="00BB3E0E" w:rsidRPr="00C21335" w:rsidRDefault="00BB3E0E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</w:p>
    <w:p w14:paraId="5DB34C59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Oversee the complete cycle of import and export operations, including consignment billing, documentation, customs clearance, and logistics coordination.</w:t>
      </w:r>
    </w:p>
    <w:p w14:paraId="4284E57F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Collaborate and monitor activities with freight forwarders, third-party agencies, ports, customs authorities, subcontractors, and handling agencies to expedite shipments and clearances.</w:t>
      </w:r>
    </w:p>
    <w:p w14:paraId="7F6519F1" w14:textId="4D1E15D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Analyse performance data to identify gaps, plan improvements, and address issues reported through monthly and quarterly Management Information System (MIS) reviews.</w:t>
      </w:r>
    </w:p>
    <w:p w14:paraId="64A12677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Allocate and manage staff resources dynamically to meet evolving operational requirements.</w:t>
      </w:r>
    </w:p>
    <w:p w14:paraId="154D7D13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Implement and enforce health and safety procedures while overseeing staff training to ensure compliance and competency.</w:t>
      </w:r>
    </w:p>
    <w:p w14:paraId="58C3ED36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Optimize warehouse operations and maintain stringent inventory control to enhance efficiency.</w:t>
      </w:r>
    </w:p>
    <w:p w14:paraId="6F700A01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Develop and nurture robust relationships with key stakeholders, including commercial teams, concept developers, finance departments, service providers, and territory teams.</w:t>
      </w:r>
    </w:p>
    <w:p w14:paraId="383CBCF4" w14:textId="5F02947F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 xml:space="preserve">Prepare discrepancy reports for damaged or inaccurate material quantities prior to goods receipt, coordinating findings with the Materials Planning Group, distribution </w:t>
      </w:r>
      <w:r w:rsidR="004972C2" w:rsidRPr="007C3501">
        <w:rPr>
          <w:sz w:val="22"/>
          <w:szCs w:val="22"/>
          <w:lang w:val="en-AU"/>
        </w:rPr>
        <w:t>centres</w:t>
      </w:r>
      <w:r w:rsidRPr="007C3501">
        <w:rPr>
          <w:sz w:val="22"/>
          <w:szCs w:val="22"/>
          <w:lang w:val="en-AU"/>
        </w:rPr>
        <w:t>, and respective suppliers.</w:t>
      </w:r>
    </w:p>
    <w:p w14:paraId="0D29A866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Submit periodic ageing and non-moving inventory reports to ensure effective stock management.</w:t>
      </w:r>
    </w:p>
    <w:p w14:paraId="122DF6AC" w14:textId="77777777" w:rsidR="007C3501" w:rsidRPr="007C3501" w:rsidRDefault="007C3501" w:rsidP="007C3501">
      <w:pPr>
        <w:numPr>
          <w:ilvl w:val="0"/>
          <w:numId w:val="4"/>
        </w:numPr>
        <w:tabs>
          <w:tab w:val="left" w:pos="720"/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7C3501">
        <w:rPr>
          <w:sz w:val="22"/>
          <w:szCs w:val="22"/>
          <w:lang w:val="en-AU"/>
        </w:rPr>
        <w:t>Facilitate the preparation and approval of documentation required for the disposal of expired or damaged materials and finished goods</w:t>
      </w:r>
    </w:p>
    <w:p w14:paraId="38134712" w14:textId="77777777" w:rsidR="00951F76" w:rsidRPr="00951F76" w:rsidRDefault="00951F76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</w:p>
    <w:p w14:paraId="27A26404" w14:textId="077A9C43" w:rsidR="0094422D" w:rsidRPr="002B3182" w:rsidRDefault="0094422D" w:rsidP="0094422D">
      <w:pPr>
        <w:numPr>
          <w:ilvl w:val="0"/>
          <w:numId w:val="1"/>
        </w:numPr>
        <w:tabs>
          <w:tab w:val="left" w:pos="720"/>
          <w:tab w:val="left" w:pos="1080"/>
          <w:tab w:val="left" w:pos="1320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STORE </w:t>
      </w:r>
      <w:r w:rsidR="00951F76">
        <w:rPr>
          <w:b/>
          <w:color w:val="FF0000"/>
          <w:sz w:val="22"/>
          <w:szCs w:val="22"/>
        </w:rPr>
        <w:t>INCHARGE</w:t>
      </w:r>
    </w:p>
    <w:p w14:paraId="08004C5C" w14:textId="68705045" w:rsidR="0094422D" w:rsidRPr="00060187" w:rsidRDefault="00951F76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  <w:r w:rsidR="0094422D" w:rsidRPr="00060187">
        <w:rPr>
          <w:b/>
          <w:color w:val="1F3864"/>
          <w:sz w:val="22"/>
          <w:szCs w:val="22"/>
        </w:rPr>
        <w:t>HYDRIL PRESSURE CONTROL PVT LTD</w:t>
      </w:r>
      <w:r w:rsidR="003A6EAF">
        <w:rPr>
          <w:b/>
          <w:color w:val="1F3864"/>
          <w:sz w:val="22"/>
          <w:szCs w:val="22"/>
        </w:rPr>
        <w:t xml:space="preserve"> (now SWOP ENGINEERING) </w:t>
      </w:r>
      <w:r w:rsidR="003A6EAF" w:rsidRPr="00187468">
        <w:rPr>
          <w:sz w:val="22"/>
          <w:szCs w:val="22"/>
        </w:rPr>
        <w:t>–</w:t>
      </w:r>
      <w:r w:rsidR="0094422D" w:rsidRPr="00187468">
        <w:rPr>
          <w:sz w:val="22"/>
          <w:szCs w:val="22"/>
        </w:rPr>
        <w:t xml:space="preserve"> </w:t>
      </w:r>
      <w:r>
        <w:rPr>
          <w:color w:val="385623"/>
          <w:sz w:val="22"/>
          <w:szCs w:val="22"/>
        </w:rPr>
        <w:t>2011 to 2014</w:t>
      </w:r>
    </w:p>
    <w:p w14:paraId="0E7E1468" w14:textId="77777777" w:rsidR="0094422D" w:rsidRDefault="0094422D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 w:rsidRPr="00060187">
        <w:rPr>
          <w:b/>
          <w:color w:val="385623"/>
          <w:sz w:val="22"/>
          <w:szCs w:val="22"/>
        </w:rPr>
        <w:tab/>
      </w:r>
      <w:r w:rsidRPr="00060187">
        <w:rPr>
          <w:color w:val="385623"/>
          <w:sz w:val="22"/>
          <w:szCs w:val="22"/>
        </w:rPr>
        <w:t>Sriperumbudur, Chennai, INDIA</w:t>
      </w:r>
    </w:p>
    <w:p w14:paraId="5A0EF0FC" w14:textId="77777777" w:rsidR="00BB3E0E" w:rsidRDefault="00BB3E0E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</w:p>
    <w:p w14:paraId="1B5C0146" w14:textId="1DEE16C5" w:rsidR="00BB3E0E" w:rsidRDefault="00BB3E0E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  <w:bookmarkStart w:id="2" w:name="_Hlk210068181"/>
      <w:r>
        <w:rPr>
          <w:b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  <w:bookmarkEnd w:id="2"/>
    </w:p>
    <w:p w14:paraId="61DF0DCF" w14:textId="77777777" w:rsidR="00425F1D" w:rsidRDefault="00425F1D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b/>
          <w:sz w:val="22"/>
          <w:szCs w:val="22"/>
        </w:rPr>
      </w:pPr>
    </w:p>
    <w:p w14:paraId="527D116D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Receive and verify materials against corresponding purchase orders to ensure accuracy and compliance.</w:t>
      </w:r>
    </w:p>
    <w:p w14:paraId="23126129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Prepare Goods Receipt Notes (GRNs) promptly upon material receipt.</w:t>
      </w:r>
    </w:p>
    <w:p w14:paraId="13261E37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Ensure proper storage of materials in designated areas to maintain organization and accessibility.</w:t>
      </w:r>
    </w:p>
    <w:p w14:paraId="3861DFED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Store chemicals, paints, welding consumables, gas cylinders, and chemical content products in accordance with Material Safety Data Sheet (MSDS) guidelines.</w:t>
      </w:r>
    </w:p>
    <w:p w14:paraId="1DD84690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Generate rejection invoices for non-compliant or defective materials as per established procedures.</w:t>
      </w:r>
    </w:p>
    <w:p w14:paraId="0D17D663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Maintain stringent inventory control for raw materials, tools and tackles, finished goods (FG) stock, and capital goods.</w:t>
      </w:r>
    </w:p>
    <w:p w14:paraId="66883FCC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Conduct ABC analysis and prepare detailed reports to optimize inventory management.</w:t>
      </w:r>
    </w:p>
    <w:p w14:paraId="140458EB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Allocate manpower efficiently across each section to ensure operational effectiveness.</w:t>
      </w:r>
    </w:p>
    <w:p w14:paraId="05D3E0C1" w14:textId="77777777" w:rsid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Dispose of hazardous and non-hazardous waste in compliance with established procedures and regulations</w:t>
      </w:r>
    </w:p>
    <w:p w14:paraId="04CCDCAE" w14:textId="77777777" w:rsidR="003328BE" w:rsidRPr="003328BE" w:rsidRDefault="003328BE" w:rsidP="003328BE">
      <w:pPr>
        <w:tabs>
          <w:tab w:val="left" w:pos="900"/>
        </w:tabs>
        <w:spacing w:line="360" w:lineRule="auto"/>
        <w:ind w:left="720"/>
        <w:rPr>
          <w:sz w:val="22"/>
          <w:szCs w:val="22"/>
          <w:lang w:val="en-AU"/>
        </w:rPr>
      </w:pPr>
    </w:p>
    <w:p w14:paraId="708D8A03" w14:textId="6A4766F4" w:rsidR="0094422D" w:rsidRPr="002B3182" w:rsidRDefault="0094422D" w:rsidP="0094422D">
      <w:pPr>
        <w:numPr>
          <w:ilvl w:val="0"/>
          <w:numId w:val="1"/>
        </w:numPr>
        <w:tabs>
          <w:tab w:val="left" w:pos="720"/>
          <w:tab w:val="left" w:pos="1320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STORE</w:t>
      </w:r>
      <w:r w:rsidR="00951F76">
        <w:rPr>
          <w:b/>
          <w:color w:val="FF0000"/>
          <w:sz w:val="22"/>
          <w:szCs w:val="22"/>
        </w:rPr>
        <w:t xml:space="preserve"> ASSISTANT</w:t>
      </w:r>
    </w:p>
    <w:p w14:paraId="3E785961" w14:textId="0AD5A450" w:rsidR="0094422D" w:rsidRPr="00060187" w:rsidRDefault="0094422D" w:rsidP="0094422D">
      <w:pPr>
        <w:tabs>
          <w:tab w:val="left" w:pos="360"/>
          <w:tab w:val="left" w:pos="720"/>
          <w:tab w:val="left" w:pos="1080"/>
          <w:tab w:val="left" w:pos="1320"/>
        </w:tabs>
        <w:ind w:left="720"/>
        <w:rPr>
          <w:color w:val="385623"/>
          <w:sz w:val="22"/>
          <w:szCs w:val="22"/>
        </w:rPr>
      </w:pPr>
      <w:r w:rsidRPr="00060187">
        <w:rPr>
          <w:b/>
          <w:color w:val="1F3864"/>
          <w:sz w:val="22"/>
          <w:szCs w:val="22"/>
        </w:rPr>
        <w:t>HANYANG AUTOMOTIVE INDIA PVT LTD</w:t>
      </w:r>
      <w:r w:rsidRPr="00187468">
        <w:rPr>
          <w:sz w:val="22"/>
          <w:szCs w:val="22"/>
        </w:rPr>
        <w:t xml:space="preserve"> </w:t>
      </w:r>
      <w:r w:rsidR="003A6EAF">
        <w:rPr>
          <w:b/>
          <w:color w:val="1F3864"/>
          <w:sz w:val="22"/>
          <w:szCs w:val="22"/>
        </w:rPr>
        <w:t xml:space="preserve">(now SEYON E-HWA AUTOMOTIVE) </w:t>
      </w:r>
      <w:r w:rsidRPr="00187468">
        <w:rPr>
          <w:sz w:val="22"/>
          <w:szCs w:val="22"/>
        </w:rPr>
        <w:t xml:space="preserve">– </w:t>
      </w:r>
      <w:r>
        <w:rPr>
          <w:color w:val="385623"/>
          <w:sz w:val="22"/>
          <w:szCs w:val="22"/>
        </w:rPr>
        <w:t>2010</w:t>
      </w:r>
      <w:r w:rsidRPr="00060187">
        <w:rPr>
          <w:color w:val="385623"/>
          <w:sz w:val="22"/>
          <w:szCs w:val="22"/>
        </w:rPr>
        <w:t xml:space="preserve"> to 2011</w:t>
      </w:r>
    </w:p>
    <w:p w14:paraId="3782A51D" w14:textId="77777777" w:rsidR="00BB3E0E" w:rsidRDefault="0094422D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 w:rsidRPr="00060187">
        <w:rPr>
          <w:b/>
          <w:color w:val="385623"/>
          <w:sz w:val="22"/>
          <w:szCs w:val="22"/>
        </w:rPr>
        <w:tab/>
      </w:r>
      <w:r w:rsidRPr="00060187">
        <w:rPr>
          <w:color w:val="385623"/>
          <w:sz w:val="22"/>
          <w:szCs w:val="22"/>
        </w:rPr>
        <w:t>Sriperumbudur, Chennai, INDIA</w:t>
      </w:r>
    </w:p>
    <w:p w14:paraId="4C331D4A" w14:textId="77777777" w:rsidR="00BB3E0E" w:rsidRDefault="0094422D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 w:rsidRPr="00060187">
        <w:rPr>
          <w:color w:val="385623"/>
          <w:sz w:val="22"/>
          <w:szCs w:val="22"/>
        </w:rPr>
        <w:tab/>
      </w:r>
    </w:p>
    <w:p w14:paraId="2A09A69F" w14:textId="5FF76C28" w:rsidR="0094422D" w:rsidRPr="00BB3E0E" w:rsidRDefault="00BB3E0E" w:rsidP="00BB3E0E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>
        <w:rPr>
          <w:color w:val="385623"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</w:p>
    <w:p w14:paraId="30F54303" w14:textId="77777777" w:rsidR="00BB3E0E" w:rsidRDefault="00BB3E0E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</w:p>
    <w:p w14:paraId="4383B843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Ensure prompt preparation of all Goods Receipt Notes (GRNs) upon material receipt.</w:t>
      </w:r>
    </w:p>
    <w:p w14:paraId="2F40CE17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Physically receive, store correctly, and accurately count, weigh, measure, and issue materials in the stores against orders and requisitions.</w:t>
      </w:r>
    </w:p>
    <w:p w14:paraId="642F0379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Verify accuracy of inward and outward freight bills prior to forwarding to the accounts department for payment processing.</w:t>
      </w:r>
    </w:p>
    <w:p w14:paraId="7AA51EDB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Establish, maintain, and adhere to appropriate sampling plans and testing procedures to verify the quality of inward receipts and store returns.</w:t>
      </w:r>
    </w:p>
    <w:p w14:paraId="2B9DB8F6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Maintain optimal inventory levels utilizing SAP/ERP software for efficient stock management.</w:t>
      </w:r>
    </w:p>
    <w:p w14:paraId="5CCD8384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Update receipts and issuances daily to ensure real-time tracking of packaging and raw material inventory.</w:t>
      </w:r>
    </w:p>
    <w:p w14:paraId="533B4A1A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Procure all packaging and raw materials, maintaining continuous vendor communication to prevent production disruptions due to material shortages.</w:t>
      </w:r>
    </w:p>
    <w:p w14:paraId="2496978C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Issue purchase orders and work orders to vendors promptly to prevent stock-outs.</w:t>
      </w:r>
    </w:p>
    <w:p w14:paraId="40409001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Consolidate, review, and forward purchase requisitions from factory departments to the head office purchase department, ensuring timely receipt of materials.</w:t>
      </w:r>
    </w:p>
    <w:p w14:paraId="07E14E68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Generate daily physical material status reports for raw and packaging materials.</w:t>
      </w:r>
    </w:p>
    <w:p w14:paraId="6989AFAA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Conduct monthly stock counts of all materials and submit detailed reports to the head office.</w:t>
      </w:r>
    </w:p>
    <w:p w14:paraId="6224FC53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Prepare and submit monthly Management Information System (MIS) reports, including packaging material usage, wastage, and scrap generation, to the head office.</w:t>
      </w:r>
    </w:p>
    <w:p w14:paraId="3FF0E7C0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Identify, verify, and segregate scrap within the factory through regular coordination with department heads.</w:t>
      </w:r>
    </w:p>
    <w:p w14:paraId="17F7844C" w14:textId="77777777" w:rsidR="003328BE" w:rsidRPr="003328BE" w:rsidRDefault="003328BE" w:rsidP="003328BE">
      <w:pPr>
        <w:numPr>
          <w:ilvl w:val="0"/>
          <w:numId w:val="4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Periodically review statutory ledgers and ensure their availability for scrutiny and audit by internal and external auditors as required</w:t>
      </w:r>
    </w:p>
    <w:p w14:paraId="3B761B92" w14:textId="5612B4C6" w:rsidR="0094422D" w:rsidRDefault="0094422D" w:rsidP="0094422D">
      <w:pPr>
        <w:rPr>
          <w:sz w:val="22"/>
          <w:szCs w:val="22"/>
        </w:rPr>
      </w:pPr>
    </w:p>
    <w:p w14:paraId="79F0B099" w14:textId="77777777" w:rsidR="004A18CB" w:rsidRDefault="004A18CB" w:rsidP="0094422D">
      <w:pPr>
        <w:rPr>
          <w:sz w:val="22"/>
          <w:szCs w:val="22"/>
        </w:rPr>
      </w:pPr>
    </w:p>
    <w:p w14:paraId="0867E6C7" w14:textId="77777777" w:rsidR="004A18CB" w:rsidRDefault="004A18CB" w:rsidP="0094422D">
      <w:pPr>
        <w:rPr>
          <w:sz w:val="22"/>
          <w:szCs w:val="22"/>
        </w:rPr>
      </w:pPr>
    </w:p>
    <w:p w14:paraId="22B72770" w14:textId="77777777" w:rsidR="004A18CB" w:rsidRPr="00187468" w:rsidRDefault="004A18CB" w:rsidP="0094422D">
      <w:pPr>
        <w:rPr>
          <w:sz w:val="22"/>
          <w:szCs w:val="22"/>
        </w:rPr>
      </w:pPr>
    </w:p>
    <w:p w14:paraId="2F29FBDB" w14:textId="2D1C3D5A" w:rsidR="004A18CB" w:rsidRPr="004A18CB" w:rsidRDefault="0094422D" w:rsidP="004A18CB">
      <w:pPr>
        <w:numPr>
          <w:ilvl w:val="0"/>
          <w:numId w:val="1"/>
        </w:numPr>
        <w:tabs>
          <w:tab w:val="left" w:pos="720"/>
          <w:tab w:val="left" w:pos="1320"/>
        </w:tabs>
        <w:rPr>
          <w:b/>
          <w:color w:val="FF0000"/>
          <w:sz w:val="22"/>
          <w:szCs w:val="22"/>
        </w:rPr>
      </w:pPr>
      <w:r w:rsidRPr="002B3182">
        <w:rPr>
          <w:b/>
          <w:color w:val="FF0000"/>
          <w:sz w:val="22"/>
          <w:szCs w:val="22"/>
        </w:rPr>
        <w:t>TRAINEE (PRODUCTION)</w:t>
      </w:r>
    </w:p>
    <w:p w14:paraId="64096938" w14:textId="4561E65D" w:rsidR="0094422D" w:rsidRPr="00060187" w:rsidRDefault="00951F76" w:rsidP="00951F76">
      <w:pPr>
        <w:tabs>
          <w:tab w:val="left" w:pos="360"/>
          <w:tab w:val="left" w:pos="720"/>
          <w:tab w:val="left" w:pos="1080"/>
          <w:tab w:val="left" w:pos="1320"/>
        </w:tabs>
        <w:rPr>
          <w:color w:val="385623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422D" w:rsidRPr="00060187">
        <w:rPr>
          <w:b/>
          <w:color w:val="1F3864"/>
          <w:sz w:val="22"/>
          <w:szCs w:val="22"/>
        </w:rPr>
        <w:t>LMW LTD unit-1</w:t>
      </w:r>
      <w:r w:rsidR="0094422D" w:rsidRPr="00060187">
        <w:rPr>
          <w:color w:val="1F3864"/>
          <w:sz w:val="22"/>
          <w:szCs w:val="22"/>
        </w:rPr>
        <w:t xml:space="preserve"> </w:t>
      </w:r>
      <w:r w:rsidR="0094422D" w:rsidRPr="00187468">
        <w:rPr>
          <w:sz w:val="22"/>
          <w:szCs w:val="22"/>
        </w:rPr>
        <w:t xml:space="preserve">- </w:t>
      </w:r>
      <w:r w:rsidR="0094422D" w:rsidRPr="00060187">
        <w:rPr>
          <w:color w:val="385623"/>
          <w:sz w:val="22"/>
          <w:szCs w:val="22"/>
        </w:rPr>
        <w:t>2008 to 2009</w:t>
      </w:r>
    </w:p>
    <w:p w14:paraId="58166A73" w14:textId="77777777" w:rsidR="0094422D" w:rsidRDefault="0094422D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 w:rsidRPr="00060187">
        <w:rPr>
          <w:b/>
          <w:color w:val="385623"/>
          <w:sz w:val="22"/>
          <w:szCs w:val="22"/>
        </w:rPr>
        <w:tab/>
      </w:r>
      <w:r w:rsidRPr="00060187">
        <w:rPr>
          <w:color w:val="385623"/>
          <w:sz w:val="22"/>
          <w:szCs w:val="22"/>
        </w:rPr>
        <w:t>Coimbatore, INDIA</w:t>
      </w:r>
    </w:p>
    <w:p w14:paraId="1B922F42" w14:textId="77777777" w:rsidR="00BB3E0E" w:rsidRPr="00060187" w:rsidRDefault="00BB3E0E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</w:p>
    <w:p w14:paraId="6EFEA733" w14:textId="522BB098" w:rsidR="0094422D" w:rsidRDefault="00BB3E0E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  <w:r>
        <w:rPr>
          <w:b/>
          <w:sz w:val="22"/>
          <w:szCs w:val="22"/>
        </w:rPr>
        <w:tab/>
      </w:r>
      <w:r w:rsidRPr="00187468">
        <w:rPr>
          <w:b/>
          <w:sz w:val="22"/>
          <w:szCs w:val="22"/>
        </w:rPr>
        <w:t>Work Profile:</w:t>
      </w:r>
    </w:p>
    <w:p w14:paraId="791D7B4B" w14:textId="77777777" w:rsidR="00647BBF" w:rsidRPr="00060187" w:rsidRDefault="00647BBF" w:rsidP="0094422D">
      <w:pPr>
        <w:tabs>
          <w:tab w:val="left" w:pos="360"/>
          <w:tab w:val="left" w:pos="720"/>
          <w:tab w:val="left" w:pos="1080"/>
          <w:tab w:val="left" w:pos="1320"/>
        </w:tabs>
        <w:ind w:left="360"/>
        <w:rPr>
          <w:color w:val="385623"/>
          <w:sz w:val="22"/>
          <w:szCs w:val="22"/>
        </w:rPr>
      </w:pPr>
    </w:p>
    <w:p w14:paraId="0B21BD11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Attain production objectives in the assembly and machine shop operations.</w:t>
      </w:r>
    </w:p>
    <w:p w14:paraId="285EDA58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Coordinate with relevant departments to ensure streamlined and orderly workflow implementation.</w:t>
      </w:r>
    </w:p>
    <w:p w14:paraId="59EB190A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Collaborate with other departments to resolve issues impacting production output.</w:t>
      </w:r>
    </w:p>
    <w:p w14:paraId="2B2C81E1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Manage inventory levels of parts in accordance with operational requirements.</w:t>
      </w:r>
    </w:p>
    <w:p w14:paraId="657F6822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Uphold and maintain stringent process and product quality standards in assembly operations.</w:t>
      </w:r>
    </w:p>
    <w:p w14:paraId="63CAC08F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Conduct thorough testing of assemblies and sub-assemblies to ensure compliance with applicable standards, specifications, and quality requirements.</w:t>
      </w:r>
    </w:p>
    <w:p w14:paraId="744A107A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Identify and analyse quality-related issues and implement effective corrective actions.</w:t>
      </w:r>
    </w:p>
    <w:p w14:paraId="5867130D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Maintain and calibrate production tools and equipment to ensure optimal performance.</w:t>
      </w:r>
    </w:p>
    <w:p w14:paraId="0552C7F2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 xml:space="preserve">Implement and sustain 5S (Sort, </w:t>
      </w:r>
      <w:proofErr w:type="gramStart"/>
      <w:r w:rsidRPr="003328BE">
        <w:rPr>
          <w:sz w:val="22"/>
          <w:szCs w:val="22"/>
          <w:lang w:val="en-AU"/>
        </w:rPr>
        <w:t>Set</w:t>
      </w:r>
      <w:proofErr w:type="gramEnd"/>
      <w:r w:rsidRPr="003328BE">
        <w:rPr>
          <w:sz w:val="22"/>
          <w:szCs w:val="22"/>
          <w:lang w:val="en-AU"/>
        </w:rPr>
        <w:t xml:space="preserve"> in order, Shine, Standardize, Sustain) and 3C (Clear, Concise, Consistent) principles on the shop floor.</w:t>
      </w:r>
    </w:p>
    <w:p w14:paraId="53CD49CF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Ensure compliance with Environmental, Health, and Safety (EHS) requirements on the shop floor.</w:t>
      </w:r>
    </w:p>
    <w:p w14:paraId="05955B33" w14:textId="77777777" w:rsidR="003328BE" w:rsidRPr="003328BE" w:rsidRDefault="003328BE" w:rsidP="003328BE">
      <w:pPr>
        <w:numPr>
          <w:ilvl w:val="0"/>
          <w:numId w:val="15"/>
        </w:numPr>
        <w:tabs>
          <w:tab w:val="left" w:pos="900"/>
        </w:tabs>
        <w:spacing w:line="360" w:lineRule="auto"/>
        <w:rPr>
          <w:sz w:val="22"/>
          <w:szCs w:val="22"/>
          <w:lang w:val="en-AU"/>
        </w:rPr>
      </w:pPr>
      <w:r w:rsidRPr="003328BE">
        <w:rPr>
          <w:sz w:val="22"/>
          <w:szCs w:val="22"/>
          <w:lang w:val="en-AU"/>
        </w:rPr>
        <w:t>Provide constructive feedback on internal and external engineering processes to enhance efficiency and quality</w:t>
      </w:r>
    </w:p>
    <w:p w14:paraId="7AB4E6F2" w14:textId="77777777" w:rsidR="0094422D" w:rsidRPr="00E474EA" w:rsidRDefault="0094422D" w:rsidP="0094422D">
      <w:pPr>
        <w:tabs>
          <w:tab w:val="left" w:pos="900"/>
        </w:tabs>
        <w:spacing w:line="360" w:lineRule="auto"/>
        <w:ind w:left="630"/>
        <w:rPr>
          <w:sz w:val="22"/>
          <w:szCs w:val="22"/>
        </w:rPr>
      </w:pPr>
    </w:p>
    <w:p w14:paraId="090CC409" w14:textId="77777777" w:rsidR="0094422D" w:rsidRPr="00060187" w:rsidRDefault="0094422D" w:rsidP="0094422D">
      <w:pPr>
        <w:shd w:val="clear" w:color="auto" w:fill="7B7B7B"/>
        <w:ind w:firstLine="360"/>
        <w:rPr>
          <w:b/>
          <w:color w:val="FFFFFF"/>
          <w:sz w:val="22"/>
          <w:szCs w:val="22"/>
        </w:rPr>
      </w:pPr>
      <w:r w:rsidRPr="00060187">
        <w:rPr>
          <w:b/>
          <w:color w:val="FFFFFF"/>
          <w:sz w:val="22"/>
          <w:szCs w:val="22"/>
        </w:rPr>
        <w:t>EDUCATION</w:t>
      </w:r>
    </w:p>
    <w:p w14:paraId="0CBCC7FC" w14:textId="77777777" w:rsidR="00F2002A" w:rsidRPr="00F2002A" w:rsidRDefault="00F2002A" w:rsidP="00F2002A">
      <w:pPr>
        <w:tabs>
          <w:tab w:val="left" w:pos="720"/>
          <w:tab w:val="left" w:pos="1320"/>
        </w:tabs>
        <w:ind w:left="720"/>
        <w:rPr>
          <w:sz w:val="22"/>
          <w:szCs w:val="22"/>
        </w:rPr>
      </w:pPr>
    </w:p>
    <w:p w14:paraId="23E111E8" w14:textId="67968559" w:rsidR="00F2002A" w:rsidRPr="00D14514" w:rsidRDefault="00F2002A" w:rsidP="00F2002A">
      <w:pPr>
        <w:numPr>
          <w:ilvl w:val="0"/>
          <w:numId w:val="1"/>
        </w:numPr>
        <w:tabs>
          <w:tab w:val="left" w:pos="720"/>
          <w:tab w:val="left" w:pos="1320"/>
        </w:tabs>
        <w:rPr>
          <w:sz w:val="22"/>
          <w:szCs w:val="22"/>
        </w:rPr>
      </w:pPr>
      <w:r>
        <w:rPr>
          <w:b/>
          <w:sz w:val="22"/>
          <w:szCs w:val="22"/>
        </w:rPr>
        <w:t>Post Graduate Diploma in Logistics &amp; Supply chain management (</w:t>
      </w:r>
      <w:r w:rsidR="004A18CB">
        <w:rPr>
          <w:b/>
          <w:sz w:val="22"/>
          <w:szCs w:val="22"/>
        </w:rPr>
        <w:t>3 of 4 Semester completed</w:t>
      </w:r>
      <w:r>
        <w:rPr>
          <w:b/>
          <w:sz w:val="22"/>
          <w:szCs w:val="22"/>
        </w:rPr>
        <w:t>)</w:t>
      </w:r>
    </w:p>
    <w:p w14:paraId="49C932F5" w14:textId="77777777" w:rsidR="0094422D" w:rsidRPr="00187468" w:rsidRDefault="0094422D" w:rsidP="0094422D">
      <w:pPr>
        <w:tabs>
          <w:tab w:val="left" w:pos="6855"/>
          <w:tab w:val="left" w:pos="6915"/>
        </w:tabs>
        <w:rPr>
          <w:sz w:val="22"/>
          <w:szCs w:val="22"/>
        </w:rPr>
      </w:pPr>
      <w:r w:rsidRPr="00187468">
        <w:rPr>
          <w:sz w:val="22"/>
          <w:szCs w:val="22"/>
        </w:rPr>
        <w:tab/>
      </w:r>
    </w:p>
    <w:p w14:paraId="46B4C8DB" w14:textId="0B991B69" w:rsidR="0094422D" w:rsidRPr="00D14514" w:rsidRDefault="00D14514" w:rsidP="0094422D">
      <w:pPr>
        <w:numPr>
          <w:ilvl w:val="0"/>
          <w:numId w:val="1"/>
        </w:numPr>
        <w:tabs>
          <w:tab w:val="left" w:pos="720"/>
          <w:tab w:val="left" w:pos="132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Bachelor of </w:t>
      </w:r>
      <w:r w:rsidR="00B5625F">
        <w:rPr>
          <w:b/>
          <w:sz w:val="22"/>
          <w:szCs w:val="22"/>
        </w:rPr>
        <w:t>Technology in Mechanical Engineering (</w:t>
      </w:r>
      <w:proofErr w:type="gramStart"/>
      <w:r w:rsidR="00A131B5">
        <w:rPr>
          <w:b/>
          <w:sz w:val="22"/>
          <w:szCs w:val="22"/>
        </w:rPr>
        <w:t>B.Tech</w:t>
      </w:r>
      <w:proofErr w:type="gramEnd"/>
      <w:r w:rsidR="00B5625F">
        <w:rPr>
          <w:b/>
          <w:sz w:val="22"/>
          <w:szCs w:val="22"/>
        </w:rPr>
        <w:t>)</w:t>
      </w:r>
    </w:p>
    <w:p w14:paraId="31495A97" w14:textId="77777777" w:rsidR="00D14514" w:rsidRDefault="00D14514" w:rsidP="00D14514">
      <w:pPr>
        <w:tabs>
          <w:tab w:val="left" w:pos="720"/>
          <w:tab w:val="left" w:pos="1320"/>
        </w:tabs>
        <w:rPr>
          <w:sz w:val="22"/>
          <w:szCs w:val="22"/>
        </w:rPr>
      </w:pPr>
    </w:p>
    <w:p w14:paraId="1489319D" w14:textId="43E092A4" w:rsidR="00D14514" w:rsidRPr="00F2002A" w:rsidRDefault="0094422D" w:rsidP="00F2002A">
      <w:pPr>
        <w:numPr>
          <w:ilvl w:val="0"/>
          <w:numId w:val="1"/>
        </w:numPr>
        <w:tabs>
          <w:tab w:val="left" w:pos="720"/>
          <w:tab w:val="left" w:pos="1320"/>
        </w:tabs>
        <w:rPr>
          <w:sz w:val="22"/>
          <w:szCs w:val="22"/>
        </w:rPr>
      </w:pPr>
      <w:r w:rsidRPr="00D14514">
        <w:rPr>
          <w:b/>
          <w:sz w:val="22"/>
          <w:szCs w:val="22"/>
        </w:rPr>
        <w:t>Diploma in Mechanical Engineering (DME)</w:t>
      </w:r>
    </w:p>
    <w:p w14:paraId="727437BC" w14:textId="77777777" w:rsidR="0094422D" w:rsidRDefault="0094422D" w:rsidP="0094422D">
      <w:pPr>
        <w:pStyle w:val="ListParagraph"/>
        <w:rPr>
          <w:b/>
          <w:sz w:val="22"/>
          <w:szCs w:val="22"/>
        </w:rPr>
      </w:pPr>
    </w:p>
    <w:p w14:paraId="6F8B131E" w14:textId="77777777" w:rsidR="0094422D" w:rsidRPr="00A16436" w:rsidRDefault="0094422D" w:rsidP="0094422D">
      <w:pPr>
        <w:numPr>
          <w:ilvl w:val="0"/>
          <w:numId w:val="1"/>
        </w:numPr>
        <w:tabs>
          <w:tab w:val="left" w:pos="720"/>
          <w:tab w:val="left" w:pos="1320"/>
        </w:tabs>
        <w:rPr>
          <w:sz w:val="22"/>
          <w:szCs w:val="22"/>
        </w:rPr>
      </w:pPr>
      <w:r w:rsidRPr="00A16436">
        <w:rPr>
          <w:b/>
          <w:sz w:val="22"/>
          <w:szCs w:val="22"/>
        </w:rPr>
        <w:t>Software Skills</w:t>
      </w:r>
      <w:r w:rsidRPr="00A16436">
        <w:rPr>
          <w:sz w:val="22"/>
          <w:szCs w:val="22"/>
        </w:rPr>
        <w:t>:</w:t>
      </w:r>
    </w:p>
    <w:p w14:paraId="45694E6C" w14:textId="77777777" w:rsidR="0094422D" w:rsidRPr="00187468" w:rsidRDefault="0094422D" w:rsidP="0094422D">
      <w:pPr>
        <w:tabs>
          <w:tab w:val="left" w:pos="885"/>
        </w:tabs>
        <w:rPr>
          <w:sz w:val="22"/>
          <w:szCs w:val="22"/>
        </w:rPr>
      </w:pPr>
    </w:p>
    <w:p w14:paraId="402178F8" w14:textId="77777777" w:rsidR="00D64C45" w:rsidRDefault="0094422D" w:rsidP="00220FB9">
      <w:pPr>
        <w:numPr>
          <w:ilvl w:val="0"/>
          <w:numId w:val="2"/>
        </w:numPr>
        <w:tabs>
          <w:tab w:val="left" w:pos="885"/>
        </w:tabs>
        <w:spacing w:line="360" w:lineRule="auto"/>
        <w:ind w:left="900" w:hanging="270"/>
        <w:rPr>
          <w:sz w:val="22"/>
          <w:szCs w:val="22"/>
        </w:rPr>
      </w:pPr>
      <w:r>
        <w:rPr>
          <w:sz w:val="22"/>
          <w:szCs w:val="22"/>
        </w:rPr>
        <w:t xml:space="preserve">   SAP</w:t>
      </w:r>
      <w:r w:rsidR="00F2002A">
        <w:rPr>
          <w:sz w:val="22"/>
          <w:szCs w:val="22"/>
        </w:rPr>
        <w:t>, Tally – ERP, Auto CAD, MS Office &amp;</w:t>
      </w:r>
      <w:r w:rsidR="00220FB9">
        <w:rPr>
          <w:sz w:val="22"/>
          <w:szCs w:val="22"/>
        </w:rPr>
        <w:t xml:space="preserve"> Other customized ERP </w:t>
      </w:r>
      <w:proofErr w:type="spellStart"/>
      <w:r w:rsidR="00220FB9">
        <w:rPr>
          <w:sz w:val="22"/>
          <w:szCs w:val="22"/>
        </w:rPr>
        <w:t>softwares</w:t>
      </w:r>
      <w:proofErr w:type="spellEnd"/>
      <w:r w:rsidRPr="00187468">
        <w:rPr>
          <w:sz w:val="22"/>
          <w:szCs w:val="22"/>
        </w:rPr>
        <w:t xml:space="preserve">         </w:t>
      </w:r>
    </w:p>
    <w:p w14:paraId="6AF014E6" w14:textId="426BE448" w:rsidR="0094422D" w:rsidRPr="00187468" w:rsidRDefault="0094422D" w:rsidP="00D64C45">
      <w:pPr>
        <w:tabs>
          <w:tab w:val="left" w:pos="885"/>
        </w:tabs>
        <w:spacing w:line="360" w:lineRule="auto"/>
        <w:ind w:left="900"/>
        <w:rPr>
          <w:sz w:val="22"/>
          <w:szCs w:val="22"/>
        </w:rPr>
      </w:pPr>
      <w:r w:rsidRPr="00187468">
        <w:rPr>
          <w:sz w:val="22"/>
          <w:szCs w:val="22"/>
        </w:rPr>
        <w:t xml:space="preserve">                                                                       </w:t>
      </w:r>
    </w:p>
    <w:p w14:paraId="175EB3D1" w14:textId="77777777" w:rsidR="0094422D" w:rsidRPr="00060187" w:rsidRDefault="0094422D" w:rsidP="0094422D">
      <w:pPr>
        <w:shd w:val="clear" w:color="auto" w:fill="7B7B7B"/>
        <w:tabs>
          <w:tab w:val="left" w:pos="450"/>
          <w:tab w:val="left" w:pos="4740"/>
        </w:tabs>
        <w:rPr>
          <w:b/>
          <w:color w:val="FFFFFF"/>
          <w:sz w:val="22"/>
          <w:szCs w:val="22"/>
        </w:rPr>
      </w:pPr>
      <w:r w:rsidRPr="00060187">
        <w:rPr>
          <w:b/>
          <w:color w:val="FFFFFF"/>
          <w:sz w:val="22"/>
          <w:szCs w:val="22"/>
        </w:rPr>
        <w:tab/>
        <w:t>DECLARATION</w:t>
      </w:r>
    </w:p>
    <w:p w14:paraId="272520EF" w14:textId="77777777" w:rsidR="0094422D" w:rsidRPr="00187468" w:rsidRDefault="0094422D" w:rsidP="0094422D">
      <w:pPr>
        <w:rPr>
          <w:sz w:val="22"/>
          <w:szCs w:val="22"/>
        </w:rPr>
      </w:pPr>
    </w:p>
    <w:p w14:paraId="566D39A7" w14:textId="77777777" w:rsidR="0094422D" w:rsidRPr="00187468" w:rsidRDefault="0094422D" w:rsidP="0094422D">
      <w:pPr>
        <w:tabs>
          <w:tab w:val="left" w:pos="720"/>
          <w:tab w:val="left" w:pos="1620"/>
        </w:tabs>
        <w:ind w:left="720"/>
        <w:rPr>
          <w:sz w:val="22"/>
          <w:szCs w:val="22"/>
        </w:rPr>
      </w:pPr>
    </w:p>
    <w:p w14:paraId="3749AACA" w14:textId="07C765FF" w:rsidR="0094422D" w:rsidRPr="00187468" w:rsidRDefault="0094422D" w:rsidP="00647BBF">
      <w:pPr>
        <w:rPr>
          <w:sz w:val="28"/>
        </w:rPr>
      </w:pPr>
      <w:r w:rsidRPr="00647BBF">
        <w:rPr>
          <w:sz w:val="22"/>
          <w:szCs w:val="22"/>
        </w:rPr>
        <w:t xml:space="preserve">       </w:t>
      </w:r>
      <w:r w:rsidR="00647BBF">
        <w:rPr>
          <w:sz w:val="22"/>
          <w:szCs w:val="22"/>
        </w:rPr>
        <w:tab/>
      </w:r>
      <w:r w:rsidR="00647BBF">
        <w:rPr>
          <w:sz w:val="22"/>
          <w:szCs w:val="22"/>
        </w:rPr>
        <w:tab/>
      </w:r>
      <w:r w:rsidRPr="00647BBF">
        <w:rPr>
          <w:sz w:val="22"/>
          <w:szCs w:val="22"/>
        </w:rPr>
        <w:t>I hereby declare that the above written particulars are true to the best of my knowledge and belief.</w:t>
      </w:r>
      <w:r w:rsidRPr="00187468">
        <w:rPr>
          <w:rFonts w:ascii="Verdana" w:hAnsi="Verdana"/>
          <w:sz w:val="18"/>
          <w:szCs w:val="18"/>
        </w:rPr>
        <w:br/>
      </w:r>
    </w:p>
    <w:p w14:paraId="2029C92C" w14:textId="44DB4D81" w:rsidR="0094422D" w:rsidRDefault="0094422D" w:rsidP="0094422D">
      <w:pPr>
        <w:tabs>
          <w:tab w:val="left" w:pos="4680"/>
        </w:tabs>
        <w:rPr>
          <w:sz w:val="22"/>
          <w:szCs w:val="22"/>
        </w:rPr>
      </w:pPr>
      <w:r w:rsidRPr="00187468">
        <w:t xml:space="preserve">                                                                                   </w:t>
      </w:r>
      <w:r w:rsidR="006F35E0" w:rsidRPr="00187468">
        <w:rPr>
          <w:sz w:val="22"/>
          <w:szCs w:val="22"/>
        </w:rPr>
        <w:t>Thank</w:t>
      </w:r>
      <w:r w:rsidRPr="00187468">
        <w:rPr>
          <w:sz w:val="22"/>
          <w:szCs w:val="22"/>
        </w:rPr>
        <w:t xml:space="preserve"> you</w:t>
      </w:r>
    </w:p>
    <w:p w14:paraId="7E1762E4" w14:textId="77777777" w:rsidR="0094422D" w:rsidRDefault="0094422D" w:rsidP="0094422D">
      <w:pPr>
        <w:tabs>
          <w:tab w:val="left" w:pos="4680"/>
        </w:tabs>
        <w:rPr>
          <w:sz w:val="22"/>
          <w:szCs w:val="22"/>
        </w:rPr>
      </w:pPr>
    </w:p>
    <w:p w14:paraId="6239B0B9" w14:textId="77777777" w:rsidR="0094422D" w:rsidRPr="00187468" w:rsidRDefault="0094422D" w:rsidP="0094422D">
      <w:pPr>
        <w:tabs>
          <w:tab w:val="left" w:pos="4680"/>
        </w:tabs>
        <w:rPr>
          <w:sz w:val="22"/>
          <w:szCs w:val="22"/>
        </w:rPr>
      </w:pPr>
    </w:p>
    <w:p w14:paraId="5A3D98A0" w14:textId="77777777" w:rsidR="0094422D" w:rsidRPr="00187468" w:rsidRDefault="0094422D" w:rsidP="0094422D">
      <w:pPr>
        <w:tabs>
          <w:tab w:val="left" w:pos="720"/>
          <w:tab w:val="left" w:pos="1620"/>
          <w:tab w:val="left" w:pos="8100"/>
        </w:tabs>
        <w:rPr>
          <w:sz w:val="22"/>
          <w:szCs w:val="22"/>
        </w:rPr>
      </w:pPr>
      <w:r w:rsidRPr="00187468">
        <w:rPr>
          <w:sz w:val="22"/>
          <w:szCs w:val="22"/>
        </w:rPr>
        <w:tab/>
      </w:r>
    </w:p>
    <w:p w14:paraId="08150FCA" w14:textId="77777777" w:rsidR="0094422D" w:rsidRPr="00187468" w:rsidRDefault="0094422D" w:rsidP="0094422D">
      <w:pPr>
        <w:tabs>
          <w:tab w:val="left" w:pos="720"/>
          <w:tab w:val="left" w:pos="1620"/>
          <w:tab w:val="left" w:pos="8100"/>
        </w:tabs>
        <w:rPr>
          <w:sz w:val="22"/>
          <w:szCs w:val="22"/>
        </w:rPr>
      </w:pPr>
      <w:r w:rsidRPr="00187468">
        <w:rPr>
          <w:sz w:val="22"/>
          <w:szCs w:val="22"/>
        </w:rPr>
        <w:tab/>
        <w:t>P</w:t>
      </w:r>
      <w:r>
        <w:rPr>
          <w:sz w:val="22"/>
          <w:szCs w:val="22"/>
        </w:rPr>
        <w:t>LACE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Yours sincerely</w:t>
      </w:r>
      <w:r w:rsidRPr="00187468">
        <w:rPr>
          <w:sz w:val="22"/>
          <w:szCs w:val="22"/>
        </w:rPr>
        <w:t>,</w:t>
      </w:r>
    </w:p>
    <w:p w14:paraId="2B0B6DCF" w14:textId="77777777" w:rsidR="0094422D" w:rsidRPr="00187468" w:rsidRDefault="0094422D" w:rsidP="0094422D">
      <w:pPr>
        <w:tabs>
          <w:tab w:val="left" w:pos="900"/>
        </w:tabs>
        <w:rPr>
          <w:sz w:val="22"/>
          <w:szCs w:val="22"/>
        </w:rPr>
      </w:pPr>
    </w:p>
    <w:p w14:paraId="7080653B" w14:textId="77777777" w:rsidR="0094422D" w:rsidRPr="00187468" w:rsidRDefault="0094422D" w:rsidP="0094422D">
      <w:pPr>
        <w:tabs>
          <w:tab w:val="left" w:pos="1620"/>
        </w:tabs>
        <w:rPr>
          <w:sz w:val="22"/>
          <w:szCs w:val="22"/>
        </w:rPr>
      </w:pPr>
      <w:r w:rsidRPr="00187468">
        <w:rPr>
          <w:sz w:val="22"/>
          <w:szCs w:val="22"/>
        </w:rPr>
        <w:t xml:space="preserve">             DATE </w:t>
      </w:r>
      <w:r w:rsidRPr="00187468">
        <w:rPr>
          <w:sz w:val="22"/>
          <w:szCs w:val="22"/>
        </w:rPr>
        <w:tab/>
        <w:t xml:space="preserve">: </w:t>
      </w:r>
    </w:p>
    <w:p w14:paraId="08B869C5" w14:textId="77777777" w:rsidR="0094422D" w:rsidRPr="00187468" w:rsidRDefault="0094422D" w:rsidP="0094422D">
      <w:pPr>
        <w:rPr>
          <w:sz w:val="22"/>
          <w:szCs w:val="22"/>
        </w:rPr>
      </w:pPr>
      <w:r w:rsidRPr="00187468">
        <w:rPr>
          <w:sz w:val="22"/>
          <w:szCs w:val="22"/>
        </w:rPr>
        <w:t xml:space="preserve"> </w:t>
      </w:r>
      <w:r w:rsidRPr="00187468">
        <w:rPr>
          <w:sz w:val="22"/>
          <w:szCs w:val="22"/>
        </w:rPr>
        <w:tab/>
      </w:r>
      <w:r w:rsidRPr="00187468">
        <w:rPr>
          <w:sz w:val="22"/>
          <w:szCs w:val="22"/>
        </w:rPr>
        <w:tab/>
      </w:r>
      <w:r w:rsidRPr="00187468">
        <w:rPr>
          <w:sz w:val="22"/>
          <w:szCs w:val="22"/>
        </w:rPr>
        <w:tab/>
        <w:t xml:space="preserve"> </w:t>
      </w:r>
    </w:p>
    <w:p w14:paraId="25BE5C3F" w14:textId="6CBF63C4" w:rsidR="0094422D" w:rsidRPr="00187468" w:rsidRDefault="0094422D" w:rsidP="0094422D">
      <w:pPr>
        <w:tabs>
          <w:tab w:val="left" w:pos="2700"/>
          <w:tab w:val="left" w:pos="3780"/>
          <w:tab w:val="left" w:pos="8100"/>
          <w:tab w:val="left" w:pos="8280"/>
          <w:tab w:val="right" w:pos="8741"/>
        </w:tabs>
        <w:rPr>
          <w:sz w:val="22"/>
          <w:szCs w:val="22"/>
        </w:rPr>
      </w:pPr>
      <w:r w:rsidRPr="00187468">
        <w:rPr>
          <w:sz w:val="22"/>
          <w:szCs w:val="22"/>
        </w:rPr>
        <w:tab/>
      </w:r>
      <w:r w:rsidRPr="00187468">
        <w:rPr>
          <w:sz w:val="22"/>
          <w:szCs w:val="22"/>
        </w:rPr>
        <w:tab/>
        <w:t xml:space="preserve">                                                                   (</w:t>
      </w:r>
      <w:r w:rsidRPr="00187468">
        <w:rPr>
          <w:b/>
          <w:sz w:val="22"/>
          <w:szCs w:val="22"/>
        </w:rPr>
        <w:t>BALAKRISHNAN</w:t>
      </w:r>
      <w:r>
        <w:rPr>
          <w:b/>
          <w:sz w:val="22"/>
          <w:szCs w:val="22"/>
        </w:rPr>
        <w:t xml:space="preserve"> S</w:t>
      </w:r>
      <w:r w:rsidR="0074320C">
        <w:rPr>
          <w:b/>
          <w:sz w:val="22"/>
          <w:szCs w:val="22"/>
        </w:rPr>
        <w:t>UBRAMANI</w:t>
      </w:r>
      <w:r w:rsidRPr="00187468">
        <w:rPr>
          <w:sz w:val="22"/>
          <w:szCs w:val="22"/>
        </w:rPr>
        <w:t>)</w:t>
      </w:r>
    </w:p>
    <w:p w14:paraId="12E5A0C6" w14:textId="77777777" w:rsidR="0094422D" w:rsidRPr="00C21B3A" w:rsidRDefault="0094422D" w:rsidP="0094422D">
      <w:pPr>
        <w:tabs>
          <w:tab w:val="left" w:pos="2700"/>
          <w:tab w:val="left" w:pos="3780"/>
          <w:tab w:val="right" w:pos="8741"/>
        </w:tabs>
        <w:rPr>
          <w:sz w:val="22"/>
          <w:szCs w:val="22"/>
        </w:rPr>
      </w:pPr>
      <w:r w:rsidRPr="00187468"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14:paraId="34C9669E" w14:textId="10A0DCA1" w:rsidR="0094422D" w:rsidRPr="0094422D" w:rsidRDefault="0094422D" w:rsidP="0094422D"/>
    <w:sectPr w:rsidR="0094422D" w:rsidRPr="0094422D" w:rsidSect="0094422D">
      <w:pgSz w:w="11909" w:h="16834" w:code="9"/>
      <w:pgMar w:top="259" w:right="389" w:bottom="259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6A9"/>
    <w:multiLevelType w:val="hybridMultilevel"/>
    <w:tmpl w:val="16643E9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D9C2885"/>
    <w:multiLevelType w:val="multilevel"/>
    <w:tmpl w:val="3B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33A57"/>
    <w:multiLevelType w:val="multilevel"/>
    <w:tmpl w:val="A642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17CAA"/>
    <w:multiLevelType w:val="multilevel"/>
    <w:tmpl w:val="BD5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568FD"/>
    <w:multiLevelType w:val="multilevel"/>
    <w:tmpl w:val="EF38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A7C2A"/>
    <w:multiLevelType w:val="multilevel"/>
    <w:tmpl w:val="7340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37D5B"/>
    <w:multiLevelType w:val="hybridMultilevel"/>
    <w:tmpl w:val="CB88B318"/>
    <w:lvl w:ilvl="0" w:tplc="04090009">
      <w:start w:val="1"/>
      <w:numFmt w:val="bullet"/>
      <w:lvlText w:val="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732A"/>
    <w:multiLevelType w:val="multilevel"/>
    <w:tmpl w:val="E84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95438"/>
    <w:multiLevelType w:val="multilevel"/>
    <w:tmpl w:val="3C2E2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D063C"/>
    <w:multiLevelType w:val="multilevel"/>
    <w:tmpl w:val="C2CA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F56D7"/>
    <w:multiLevelType w:val="multilevel"/>
    <w:tmpl w:val="7D8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6056C"/>
    <w:multiLevelType w:val="multilevel"/>
    <w:tmpl w:val="666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B40688"/>
    <w:multiLevelType w:val="multilevel"/>
    <w:tmpl w:val="76E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84988"/>
    <w:multiLevelType w:val="multilevel"/>
    <w:tmpl w:val="353E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544127">
    <w:abstractNumId w:val="6"/>
  </w:num>
  <w:num w:numId="2" w16cid:durableId="444735827">
    <w:abstractNumId w:val="0"/>
  </w:num>
  <w:num w:numId="3" w16cid:durableId="8378408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0557149">
    <w:abstractNumId w:val="2"/>
  </w:num>
  <w:num w:numId="5" w16cid:durableId="2051105977">
    <w:abstractNumId w:val="7"/>
  </w:num>
  <w:num w:numId="6" w16cid:durableId="1610769767">
    <w:abstractNumId w:val="13"/>
  </w:num>
  <w:num w:numId="7" w16cid:durableId="950161276">
    <w:abstractNumId w:val="11"/>
  </w:num>
  <w:num w:numId="8" w16cid:durableId="1697460684">
    <w:abstractNumId w:val="12"/>
  </w:num>
  <w:num w:numId="9" w16cid:durableId="201135104">
    <w:abstractNumId w:val="1"/>
  </w:num>
  <w:num w:numId="10" w16cid:durableId="110901806">
    <w:abstractNumId w:val="3"/>
  </w:num>
  <w:num w:numId="11" w16cid:durableId="901987199">
    <w:abstractNumId w:val="8"/>
  </w:num>
  <w:num w:numId="12" w16cid:durableId="688406575">
    <w:abstractNumId w:val="4"/>
  </w:num>
  <w:num w:numId="13" w16cid:durableId="225655148">
    <w:abstractNumId w:val="10"/>
  </w:num>
  <w:num w:numId="14" w16cid:durableId="1605069688">
    <w:abstractNumId w:val="5"/>
  </w:num>
  <w:num w:numId="15" w16cid:durableId="123235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33"/>
    <w:rsid w:val="00047B6F"/>
    <w:rsid w:val="00081792"/>
    <w:rsid w:val="00085A62"/>
    <w:rsid w:val="001221D4"/>
    <w:rsid w:val="00142160"/>
    <w:rsid w:val="001E18D9"/>
    <w:rsid w:val="002040DE"/>
    <w:rsid w:val="00220FB9"/>
    <w:rsid w:val="003328BE"/>
    <w:rsid w:val="003A6EAF"/>
    <w:rsid w:val="003B7C7C"/>
    <w:rsid w:val="00425F1D"/>
    <w:rsid w:val="00482D8D"/>
    <w:rsid w:val="00494225"/>
    <w:rsid w:val="004972C2"/>
    <w:rsid w:val="004A18CB"/>
    <w:rsid w:val="004A7D6D"/>
    <w:rsid w:val="005945D9"/>
    <w:rsid w:val="005A00CE"/>
    <w:rsid w:val="005F2120"/>
    <w:rsid w:val="00647BBF"/>
    <w:rsid w:val="006879E0"/>
    <w:rsid w:val="006F35E0"/>
    <w:rsid w:val="0074320C"/>
    <w:rsid w:val="007C3501"/>
    <w:rsid w:val="007C4F38"/>
    <w:rsid w:val="007D2E4D"/>
    <w:rsid w:val="008168CA"/>
    <w:rsid w:val="0094422D"/>
    <w:rsid w:val="00951F76"/>
    <w:rsid w:val="00991847"/>
    <w:rsid w:val="00A131B5"/>
    <w:rsid w:val="00B00BB2"/>
    <w:rsid w:val="00B5625F"/>
    <w:rsid w:val="00BB3E0E"/>
    <w:rsid w:val="00D14514"/>
    <w:rsid w:val="00D64C45"/>
    <w:rsid w:val="00EA170A"/>
    <w:rsid w:val="00EA3933"/>
    <w:rsid w:val="00F2002A"/>
    <w:rsid w:val="00FB4FBD"/>
    <w:rsid w:val="00FC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711D8"/>
  <w15:chartTrackingRefBased/>
  <w15:docId w15:val="{8DF9E80F-AF96-4359-90BF-10267FB1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9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9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9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9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9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4422D"/>
    <w:rPr>
      <w:color w:val="0000FF"/>
      <w:u w:val="single"/>
    </w:rPr>
  </w:style>
  <w:style w:type="character" w:styleId="Emphasis">
    <w:name w:val="Emphasis"/>
    <w:qFormat/>
    <w:rsid w:val="0094422D"/>
    <w:rPr>
      <w:i/>
      <w:iCs/>
    </w:rPr>
  </w:style>
  <w:style w:type="paragraph" w:styleId="NormalWeb">
    <w:name w:val="Normal (Web)"/>
    <w:basedOn w:val="Normal"/>
    <w:uiPriority w:val="99"/>
    <w:unhideWhenUsed/>
    <w:rsid w:val="001E18D9"/>
    <w:pPr>
      <w:spacing w:before="100" w:beforeAutospacing="1" w:after="100" w:afterAutospacing="1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akrishnan624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42</cp:revision>
  <dcterms:created xsi:type="dcterms:W3CDTF">2025-09-29T13:29:00Z</dcterms:created>
  <dcterms:modified xsi:type="dcterms:W3CDTF">2025-09-29T17:58:00Z</dcterms:modified>
</cp:coreProperties>
</file>