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CD2B" w14:textId="50D35A71" w:rsidR="00890642" w:rsidRDefault="00FF1159">
      <w:r w:rsidRPr="00FF1159">
        <w:t>GOING FOR LIDL ORDER SNAP BUTTON DYING &amp; TAG CARD LAYOUT APPROVAL PURPOSE.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2"/>
    <w:rsid w:val="00045B29"/>
    <w:rsid w:val="002C24B2"/>
    <w:rsid w:val="007C54D7"/>
    <w:rsid w:val="00890642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B4B1B-A360-4CA1-8BD5-161F4B9D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4B2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4B2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2025-11-06T05:36:00Z</dcterms:created>
  <dcterms:modified xsi:type="dcterms:W3CDTF">2025-11-06T05:36:00Z</dcterms:modified>
</cp:coreProperties>
</file>